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岗位主要职责及任职资格要求</w:t>
      </w:r>
    </w:p>
    <w:tbl>
      <w:tblPr>
        <w:tblStyle w:val="4"/>
        <w:tblW w:w="13667" w:type="dxa"/>
        <w:jc w:val="center"/>
        <w:tblInd w:w="-3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67"/>
        <w:gridCol w:w="4960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1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496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722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公司总经理助理兼复合片事业部总经理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1.协助公司总经理开展相关管理协调工作；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2.负责组织编制复合片事业部业务发展规划及年度工作计划；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3.负责建立健全复合片事业部工作标准业务流程及管理制度；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4.负责开展复合片的生产组织工作；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5.负责开展复合片事业部的设备管理工作；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6.负责开展复合片事业部的技术进步管理工作；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7.协同开展新产品的产业化、推广及改进工作。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2.学习专业：管理、材料或机械类等相关专业。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3.工作经验：5年以上相关企业工作经历，2年以上部门正职（或主持工作的副职）工作经历。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熟悉公司行业特点、竞争情况及有关政策；熟悉复合片生产工艺、应用行业及应用场景；熟悉产品运营知识、机械设备及超硬材料理论知识；了解人力资源管理、财务会计基础知识；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5.能力素质：具有优秀的领导能力、决策能力、组织协调能力；具有良好的分析判断能力、语言文字表达能力；身体健康，抗压性强。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复合片事业部加工部副经理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1.负责制定部门生产计划，确保生产计划如期完成；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2.负责部门工艺技术管理工作；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3.负责组织产品过程质量控制，确保产品各项质量指标达到质量控制标准；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4.负责部门所属设备的管理工作；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5.做好原辅料、机物料的成本标准及控制工作，开展降本增效活动；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6.做好部门安全、环保、职业健康管理工作。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2.学习专业：管理、材料或机械类等相关专业。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3.工作经验：具有经理助理1年以上工作经历或累计3年以上工作经历。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4.知识技能：精通复合片生产工艺流程，掌握生产管理知识和质量管理基础知识，熟悉机加工相关设备原理；熟练操作办公软件。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5.能力素质：具有优秀的领导能力、决策能力、组织协调能力；具有一定的分析判断能力、语言文字表达能力；身体健康，抗压性强。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复合片事业部合成部经理助理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1.协助制度部门生产计划，积极推动落实；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2.协助开展部门工艺技术管理工作；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3.协助组织产品过程质量控制，确保产品各项质量指标达到质量控制标准；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4.协助开展部门所属设备的管理工作；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5.协助做好原辅料、机物料的成本标准及控制工作，开展降本增效活动；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6.协助做好部门安全、环保、职业健康管理工作。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1.教育水平：专科及以上。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2.学习专业：管理、材料或机械类等相关专业。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3.工作经验：具有2年以上相关工作经验。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4.知识技能：精通复合片生产工艺流程，掌握生产管理知识和质量管理基础知识，熟悉复合片合成相关设备原理；熟练操作办公软件。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5.能力素质：具有良好的领导能力、决策能力、组织协调能力；具有一定的分析判断能力、语言文字表达能力；身体健康，抗压性强。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拉丝模事业部聚晶拉丝模部经理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1.负责开展聚晶拉丝模新产品、新工艺、新设备、新技术的研发工作；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2.负责开展聚晶拉丝模的生产组织工作；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3.负责组织产品过程质量控制，确保产品各项质量指标达到质量控制标准；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4.负责开展部门所属设备的管理工作；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5.做好各项销售支持工作；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6.做好部门安全、环保、职业健康管理工作。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2.学习专业：管理、材料或机械类等相关专业。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3.工作经验：5年以上相关工作经历或1年以上中层管理岗位工作经历。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4.知识技能：精通聚晶拉丝模生产工艺流程，掌握生产管理知识和质量管理基础知识，熟悉相关生产设备原理；熟练操作办公软件。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5.能力素质：具有优秀的领导能力、决策能力、组织协调能力；具有良好的分析判断能力、语言文字表达能力；身体健康，抗压性强。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营销中心外贸部经理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1.负责开展国际市场洞察和市场开拓工作；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2.负责开展国际市场销售测量及计划管理工作；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3.负责开展商务谈判、合同签订、销售数据统计分析等销售业务管理工作；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4.负责组织部门销售产品的货款的核对与催收，做好应收账款管理工作；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/>
                <w:szCs w:val="21"/>
              </w:rPr>
              <w:t>负责组织重要客户的拜访、联系等，带领部门员工做好客户关系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6.负责</w:t>
            </w:r>
            <w:r>
              <w:rPr>
                <w:rFonts w:hint="eastAsia" w:ascii="宋体" w:hAnsi="宋体"/>
                <w:szCs w:val="21"/>
              </w:rPr>
              <w:t>处理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</w:t>
            </w:r>
            <w:r>
              <w:rPr>
                <w:rFonts w:hint="eastAsia" w:ascii="宋体" w:hAnsi="宋体"/>
                <w:szCs w:val="21"/>
              </w:rPr>
              <w:t>与外贸相关的商务、外汇、银行、海关、商检等职能部门的业务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2.学习专业：国际贸易或外语等相关专业。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3.工作经验：5年以上相关工作经历或1年以上中层管理岗位工作经历。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</w:t>
            </w:r>
            <w:r>
              <w:rPr>
                <w:rFonts w:hint="eastAsia"/>
              </w:rPr>
              <w:t>熟悉公司产品、生产工艺、应用及行业相关知识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；熟悉营销管理、国际贸易知识；了解贸易相关政策法规、人力资源管理知识、财务会计知识、概率统计知识、贸易相关政策法规；</w:t>
            </w:r>
            <w:r>
              <w:rPr>
                <w:rFonts w:hint="eastAsia"/>
              </w:rPr>
              <w:t>熟悉商务沟通技能，掌握外语听说读写译技能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5.能力素质：具有优秀的领导能力、决策能力、组织协调能力；具有良好的分析判断能力、语言文字表达能力；身体健康，抗压性强。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生产管理部副经理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1.负责建立健全公司产品交付管理、采购管理、供应商管理、仓储管理、物流管理等制度；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负责组织跟踪各事业部产品交付情况并出具相关报表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负责开展采购与供应商管理工作，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进行采购交期管理，确保采购及时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负责货仓规划、存放策略</w:t>
            </w:r>
            <w:r>
              <w:rPr>
                <w:rFonts w:hint="eastAsia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组织货仓收、管、发的有效控制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定期组织对存货盘点及结算工作，并定期处理公司呆滞物料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负责物流服务商的管理工作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2.学习专业：管理、材料或机械类等相关专业。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3.工作经验：具有经理助理1年以上工作经历或累计3年以上工作经历。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4.知识技能：熟悉公司产品标准及工艺流程；熟悉机械、材料方面理论知识；熟悉现场管理、采购管理、物料管理基础知识；熟练操作办公软件。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5.能力素质：具有优秀的领导能力、决策能力、组织协调能力；具有一定的分析判断能力、语言文字表达能力；身体健康，抗压性强。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综合管理部经理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1.负责开展战略规划管理工作；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2.负责开展党的建设工作；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3.负责董监事会事务；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4.负责开展行政后勤事务管理工作；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5.负责开展人力资源管理工作；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6.负责开展信息化管理工作；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7.负责开展工团、统战管理工作；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8.负责开展公共关系管理工作。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2.学习专业：管理类等相关专业。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3.工作经验：5年以上相关工作经历或1年以上中层管理岗位工作经验。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4.知识技能：熟悉公司治理、党建、工团等相关政策、法律法规和专业知识；熟悉公司业务领域、发展现状及有关政策等；了解信息化管理、人力资源管理、财务会计基础知识；熟练操作办公软件。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260" w:leftChars="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5.能力素质：具有优秀的领导能力、决策能力、沟通协调能力；具有良好的分析判断能力、语言文字表达能力；身体健康，抗压性强。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综合管理部经理助理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1.协助开展组织优化工作，负责组织制修订部门职能职责及岗位说明书，开展岗位价值评估工作。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2.协助开展干部管理工作；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3.负责开展人才发展工作，做好人才梯队建设和多通道成长机制建设；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4.负责建立完善公司培训管理体系，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制订年度培训计划并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组织开展培训效果的跟踪、评估和改进工作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5.负责开展各层级业绩考核及薪酬核算工作，落实与考核结果相挂联的薪酬分配机制，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开展人工成本、功效匹配分析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210" w:hanging="210" w:hangingChars="100"/>
              <w:jc w:val="left"/>
              <w:textAlignment w:val="auto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6.做好劳动关系管理工作。</w:t>
            </w:r>
          </w:p>
        </w:tc>
        <w:tc>
          <w:tcPr>
            <w:tcW w:w="7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1.教育水平：本科及以上。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2.学习专业：管理类等相关专业。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3.工作经验：具有2年以上相关工作经验。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44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4.知识技能：熟悉人力资源相关政策、法律法规和专业知识；熟悉公司业务领域、发展现状及有关政策等；了解数据统计分析基础知识；熟练操作办公软件。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1260" w:leftChars="0" w:hanging="1260" w:hanging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5.能力素质：具有良好的领导能力、决策能力、组织协调能力；具有一定的分析判断能力、语言文字表达能力；身体健康，抗压性强。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707995"/>
    <w:rsid w:val="174E420C"/>
    <w:rsid w:val="17CD3678"/>
    <w:rsid w:val="19B25AF7"/>
    <w:rsid w:val="233D2EA9"/>
    <w:rsid w:val="287C6D7E"/>
    <w:rsid w:val="28FC50D0"/>
    <w:rsid w:val="31B37638"/>
    <w:rsid w:val="31D03175"/>
    <w:rsid w:val="34CE2E0E"/>
    <w:rsid w:val="42422D83"/>
    <w:rsid w:val="4EE4234E"/>
    <w:rsid w:val="54D403CF"/>
    <w:rsid w:val="55D30D90"/>
    <w:rsid w:val="568549F3"/>
    <w:rsid w:val="583A66E3"/>
    <w:rsid w:val="5D95430B"/>
    <w:rsid w:val="60FB4BB5"/>
    <w:rsid w:val="6600207A"/>
    <w:rsid w:val="667546EC"/>
    <w:rsid w:val="6E203A7B"/>
    <w:rsid w:val="6E8E7B27"/>
    <w:rsid w:val="70D43EA3"/>
    <w:rsid w:val="72BB3C29"/>
    <w:rsid w:val="75C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257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2023-03-27T04:38:00Z</dcterms:created>
  <dc:creator>Paragate</dc:creator>
  <cp:lastModifiedBy>闫森</cp:lastModifiedBy>
  <dcterms:modified xsi:type="dcterms:W3CDTF">2023-04-11T05:52:43Z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